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1EF2" w14:textId="76DBA425" w:rsidR="00842070" w:rsidRPr="00842070" w:rsidRDefault="00842070" w:rsidP="00842070">
      <w:pPr>
        <w:spacing w:after="0"/>
        <w:jc w:val="both"/>
        <w:rPr>
          <w:b/>
          <w:bCs/>
        </w:rPr>
      </w:pPr>
      <w:r w:rsidRPr="00842070">
        <w:rPr>
          <w:b/>
          <w:bCs/>
        </w:rPr>
        <w:t xml:space="preserve">Matt. </w:t>
      </w:r>
      <w:proofErr w:type="gramStart"/>
      <w:r w:rsidRPr="00842070">
        <w:rPr>
          <w:b/>
          <w:bCs/>
        </w:rPr>
        <w:t>21:28-32</w:t>
      </w:r>
      <w:proofErr w:type="gramEnd"/>
    </w:p>
    <w:p w14:paraId="75F71702" w14:textId="77777777" w:rsidR="00842070" w:rsidRDefault="00842070" w:rsidP="00842070">
      <w:pPr>
        <w:spacing w:after="0"/>
        <w:jc w:val="both"/>
      </w:pPr>
      <w:r>
        <w:t xml:space="preserve">Jeesus sanoi ylipapeille ja kansan vanhimmille: ”Mitä te tästä sanotte? Eräällä miehellä oli kaksi poikaa. Hän meni toisen luo ja sanoi: ’Poikani, mene tänään viinitarhaan työhön.’ ’En minä halua’, poika vastasi. Sitten hän kuitenkin tuli toisiin ajatuksiin ja meni. Isä meni toisen pojan luo ja sanoi tälle saman. Poika vastasi: ’Menen kyllä, isä’, mutta ei mennytkään. Kumpi näistä kahdesta teki, mitä hänen isänsä tahtoi?” ”Edellinen”, he vastasivat.  Jeesus sanoi: ”Totisesti: portot ja publikaanit menevät Jumalan valtakuntaan ennemmin kuin te. Johannes avasi teille vanhurskauden tien, mutta te ette uskoneet häntä. Portot ja publikaanit sen sijaan uskoivat, ja vaikka te sen näitte, te ette jälkeenpäinkään tulleet katumukseen ettekä uskoneet häntä.” </w:t>
      </w:r>
      <w:r w:rsidRPr="00842070">
        <w:rPr>
          <w:i/>
          <w:iCs/>
        </w:rPr>
        <w:t>Tämä on pyhä evankeliumi.</w:t>
      </w:r>
    </w:p>
    <w:p w14:paraId="233A938D" w14:textId="77777777" w:rsidR="00842070" w:rsidRDefault="00842070" w:rsidP="00842070">
      <w:pPr>
        <w:spacing w:after="0"/>
        <w:jc w:val="both"/>
      </w:pPr>
    </w:p>
    <w:p w14:paraId="07671CEC" w14:textId="77777777" w:rsidR="00842070" w:rsidRDefault="00842070" w:rsidP="00842070">
      <w:pPr>
        <w:spacing w:after="0"/>
        <w:jc w:val="both"/>
      </w:pPr>
    </w:p>
    <w:p w14:paraId="72530B0B" w14:textId="77777777" w:rsidR="00842070" w:rsidRDefault="00842070" w:rsidP="00842070">
      <w:pPr>
        <w:spacing w:after="0"/>
        <w:jc w:val="both"/>
      </w:pPr>
    </w:p>
    <w:p w14:paraId="193B4A63" w14:textId="77777777" w:rsidR="00842070" w:rsidRDefault="00842070" w:rsidP="00842070">
      <w:pPr>
        <w:spacing w:after="0"/>
        <w:jc w:val="both"/>
      </w:pPr>
      <w:r>
        <w:t>Jeesuksen kertoma vertaus kahdesta pojasta voisi hyvin olla keskustelukuvaus mistä tahansa perheestä. Tilanne, jossa vanhempi sanoo lapselleen, että siivoa huoneesi, vie roskat tai imuroi olohuone ja lapsen vastaus on: ”</w:t>
      </w:r>
      <w:proofErr w:type="spellStart"/>
      <w:r>
        <w:t>joojoo</w:t>
      </w:r>
      <w:proofErr w:type="spellEnd"/>
      <w:r>
        <w:t xml:space="preserve"> kohta”, mutta mitään ei tapahdukaan kertoo tuosta toisesta pojasta. Ensimmäinen poika voisi olla lapsi, joka vastaa: ”</w:t>
      </w:r>
      <w:proofErr w:type="spellStart"/>
      <w:r>
        <w:t>emmä</w:t>
      </w:r>
      <w:proofErr w:type="spellEnd"/>
      <w:r>
        <w:t xml:space="preserve"> </w:t>
      </w:r>
      <w:proofErr w:type="spellStart"/>
      <w:r>
        <w:t>jaksais</w:t>
      </w:r>
      <w:proofErr w:type="spellEnd"/>
      <w:r>
        <w:t>”, mutta sitten kuitenkin tekee, koska ymmärtää, että se on hänen velvollisuutensa. Siitä on kyse myös itsensä tutkimisessa. </w:t>
      </w:r>
    </w:p>
    <w:p w14:paraId="2274B6BB" w14:textId="77777777" w:rsidR="00842070" w:rsidRDefault="00842070" w:rsidP="00842070">
      <w:pPr>
        <w:spacing w:after="0"/>
        <w:jc w:val="both"/>
      </w:pPr>
    </w:p>
    <w:p w14:paraId="12A17A5B" w14:textId="77777777" w:rsidR="00842070" w:rsidRDefault="00842070" w:rsidP="00842070">
      <w:pPr>
        <w:spacing w:after="0"/>
        <w:jc w:val="both"/>
      </w:pPr>
      <w:r>
        <w:t>Itsensä tutkiminen jää hyvinkin vähäiselle huomiolle tänä päivänä. Paljon kyllä korostetaan mediassa ja erilaisissa hyvinvointiblogeissa itsensä tuntemista, mutta siinä haetaan hyvin erilaista näkökulmaa, kuin mikä kristillisen uskon itsensä tutkimisella on. Maailman antamissa ohjeissa itsensä tuntemiseen korostetaan omaa hyvää, itseluottamusta, oman elämän rakentamista omien halujen, tahtojen ja arvojen mukaan ja sen miettimistä, miten itse on onnellisin. Näissä ohjeissa unohtuu monesti terve itseluottamus, Jumalan tahto ja toisaalta unohtuvat myös lähimmäiset. Jos korostetaan ihmisen omaa tahtoa oikean tien valinnassa, mennään monesti harhaan, sillä osaamme useimmiten tahtoa vain sellaista, mikä on meissä olevan synnin herättämää. Tästähän Paavalikin valitteli Uuden testamentin kirjetekstissä. ”En tee sitä mitä tahdon, vaan sitä mitä vihaan – haluan tehdä hyvää, mutta en pääse irti pahasta.” Meidän turmeltunut ja syntinen luontomme ohjaa meitä Jumalan tahdon vastaiseen toimintaan ja silloin, vaikka se kuinka maailman silmissä ja omissakin näyttäisi hyvältä, ei se sitä ole. Tämänkaltainen itsensä tunteminen, joka korostaa oman halun, nautinnon ja tahdon mukaista elämää, on valheellista. Omat tuntemuksemme voivat valehdella meille. Siksi on parempi katsoa, mitä Raamattu opettaa terveestä itsensä tuntemisesta. </w:t>
      </w:r>
    </w:p>
    <w:p w14:paraId="0416AFA9" w14:textId="77777777" w:rsidR="00842070" w:rsidRDefault="00842070" w:rsidP="00842070">
      <w:pPr>
        <w:spacing w:after="0"/>
        <w:jc w:val="both"/>
      </w:pPr>
    </w:p>
    <w:p w14:paraId="57DFA5FC" w14:textId="77777777" w:rsidR="00842070" w:rsidRDefault="00842070" w:rsidP="00842070">
      <w:pPr>
        <w:spacing w:after="0"/>
        <w:jc w:val="both"/>
      </w:pPr>
      <w:r>
        <w:t>Tervettä itsensä tutkimista ja itsensä tuntemista on se, että ymmärtää ensinnäkin olevansa syntinen, kuten tunnustuskirjoissa perisynnistä opetetaan: ”ilman jumalanpelkoa, ilman luottamusta Jumalaan sekä pahan himon hallitsemina.” Tällaisen perisynnin vaikutukset näkyvät monin tavoin maailmassa ja yhteiskunnassa. Ilman jumalanpelkoa, ilman luottamusta Jumalaan ja pahan himon hallitsemana ihmiskunta sortuu sotiin, riitoihin, lähimmäisten halveksimiseen, heikkojen sortamiseen ja kaikkeen pahuuteen, jota tapahtuu. Kun ymmärrämme, niin kuin Paavali Roomalaiskirjeessä kirjoittaa: ”Tiedänhän, ettei minussa, nimittäin minun turmeltuneessa luonnossani, ole mitään hyvää”, olemme oikealla tiellä, sillä silloin Jumalan laki ja armo saa meissä tilan. </w:t>
      </w:r>
    </w:p>
    <w:p w14:paraId="62BEEA1B" w14:textId="77777777" w:rsidR="00842070" w:rsidRDefault="00842070" w:rsidP="00842070">
      <w:pPr>
        <w:spacing w:after="0"/>
        <w:jc w:val="both"/>
      </w:pPr>
    </w:p>
    <w:p w14:paraId="39EFA5D7" w14:textId="77777777" w:rsidR="00842070" w:rsidRDefault="00842070" w:rsidP="00842070">
      <w:pPr>
        <w:spacing w:after="0"/>
        <w:jc w:val="both"/>
      </w:pPr>
      <w:r>
        <w:t xml:space="preserve">Turmeltuneen luontomme sijaan meidän tulisi noudattaa Jumalan lakia. Jeesuksen kertoma vertaus kahdesta pojasta voidaan nähdä liittyvän vahvasti tähän. Ensimmäisen pojan vastaus edustaa meissä olevaa syntiä, joka saa meissä aikaan vastareaktion Jumalan tahdolle ja laille. Luontomme ajaa meitä rikkomaan Jumalan tahtoa ja epäilemään Hänen tahtonsa ja johdatuksena noudattamista, mutta elävä usko, jossa Jumalan Pyhä Henki saa toimia meissä, auttaa meitä voittamaan syntisen luontomme ja toteuttamaan Jumalan tahtoa. Koska silloin tuon tahdon toteuttaminen ei ole yksin meidän voimistamme kiinni, vaan Jumalan voimasta ja Kristuksesta. Toinen poika edustaa sitä, joka vastaa kyllä ensin tahtovansa toteuttaa Jumalan tahtoa, mutta </w:t>
      </w:r>
      <w:r>
        <w:lastRenderedPageBreak/>
        <w:t>lopulta koetukset vievät häneltä uskon pois. Kuten Jeesus opetti kylväjän siemenistä, jotka lensivät erilaisiin maaperiin. Maailman koetukset, oma syntinen luonto ja uskolta puuttuvat juuret estävät meitä toteuttamasta Jumalan tahtoa elämässä, vaikka niin haluaisimme. </w:t>
      </w:r>
    </w:p>
    <w:p w14:paraId="39B9F529" w14:textId="77777777" w:rsidR="00842070" w:rsidRDefault="00842070" w:rsidP="00842070">
      <w:pPr>
        <w:spacing w:after="0"/>
        <w:jc w:val="both"/>
      </w:pPr>
      <w:r>
        <w:t>Kuten huomaamme, Jeesus asettaa tämän jälkimmäisen pojan, joka vastaa kyllä, muttei lopulta tee Isän tahdon mukaan, fariseusten ja saddukeusten eteen. Tärkeiden uskonnollisten opettajien. Heiltä puuttuu jotain, mikä ensimmäisellä pojalla oli, jotain, mikä saa tämän toteuttamaan Isän tahdon ja on Jeesuksen sanojen mukaan menevä yhdessä porttojen ja publikaanien kanssa taivasten valtakuntaan. Ensimmäinen poika ja nämä muiden alaspäin katsomat syntiset ihmiset ovat löytäneet vanhurskauden tien. Sen tien, jolle meidätkin on kasteessa annettu kulkemaan. Tuolla tiellä pysyy, vaikka olisimme kuinka rikkoneita ja syntisiä vain, kun meillä on usko Kristukseen ja syntien anteeksiantamuksen lahja. Viimeisellä tuomiolla teot tutkitaan, eikä silloin auta tällainen toisen pojan edustama periaatteellinen Jumalan tahdon tunnustaminen, joka ei kuitenkaan saa meissä aikaan mitään. Jumalan valtakuntaan pääsevät monet, joiden elämässä näkyy useitakin ryppyjä, moni, joita monet katsovat alaspäin. Sillä silloin, kun meillä on Kristus, meillä on kaikki, mitä ikuiseen elämään pääsemiseen vaaditaan. Hänessä meillä on kaikki se vanhurskaus, elämä ja teot, jotka ovat Jumalalle mieleen. </w:t>
      </w:r>
    </w:p>
    <w:p w14:paraId="6EE1151C" w14:textId="77777777" w:rsidR="00842070" w:rsidRDefault="00842070" w:rsidP="00842070">
      <w:pPr>
        <w:spacing w:after="0"/>
        <w:jc w:val="both"/>
      </w:pPr>
    </w:p>
    <w:p w14:paraId="1A5AF737" w14:textId="2DFEE762" w:rsidR="003B4E12" w:rsidRDefault="00842070" w:rsidP="00842070">
      <w:pPr>
        <w:spacing w:after="0"/>
        <w:jc w:val="both"/>
      </w:pPr>
      <w:r>
        <w:t xml:space="preserve">Entä tämä hyvä itsensä tutkimisen seurauksena heräävä itsensä tunteminen? Oikeaa kristityn itsensä tuntemista on ymmärtää syntisyytensä ja pyrkiä parannuksen tekoon ja koko elämän mittaiseen </w:t>
      </w:r>
      <w:proofErr w:type="spellStart"/>
      <w:r>
        <w:t>pyhittymiseen</w:t>
      </w:r>
      <w:proofErr w:type="spellEnd"/>
      <w:r>
        <w:t>. Pyrkiä toimimaan Jumalan tahdon mukaan ja tietää, että silloin, kun syntinen luonto saa liian suuren voiman ja teemme sitä pahaa mitä emme tahdo, haluaa käydä Kristuksen ristin juurelle tunnustamaan syntejään ja luottaa siinä meille lahjoitettuun anteeksiantoon. Ymmärtää ja tietää, että kaikista synneistä huolimatta on Jumalan luoma, Hänelle niin rakas ihminen, että Hänen Poikansa Jeesus on kuollut puolestamme. Se on sitä tahtoa ja halua, jota Jumala haluaa meidän toteuttavan elämässämme. Hänen laistaan ja rakkaudestaan nousevaa. Hänen voimastaan kumpuavaa lähimmäisen rakastamisen ja Kristuksen ristiin uskomisen halua. Sitä halua, jota noudattamalla ei saa välttämättä aina onnea maan päällä, mutta ikuisen onnen ja ilon taivaassa. Taivaskaipuuseen ja lähimmäisen ja Kristuksen rakastamiseen tulisi meidän itsetutkimisemme johtaa. Koska sen itsetutkimuksen seurauksena ymmärrämme, mitä meidän puolestamme on tehty. Aamen. </w:t>
      </w:r>
    </w:p>
    <w:sectPr w:rsidR="003B4E1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70"/>
    <w:rsid w:val="003B4E12"/>
    <w:rsid w:val="008420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FC84"/>
  <w15:chartTrackingRefBased/>
  <w15:docId w15:val="{D73493F2-E568-4EF1-968A-AE83161A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5952</Characters>
  <Application>Microsoft Office Word</Application>
  <DocSecurity>0</DocSecurity>
  <Lines>49</Lines>
  <Paragraphs>13</Paragraphs>
  <ScaleCrop>false</ScaleCrop>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2023-08-29T10:01:00Z</dcterms:created>
  <dcterms:modified xsi:type="dcterms:W3CDTF">2023-08-29T10:03:00Z</dcterms:modified>
</cp:coreProperties>
</file>