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763E" w14:textId="77777777" w:rsidR="00BC4F50" w:rsidRPr="00BC4F50" w:rsidRDefault="00BC4F50" w:rsidP="00BC4F50">
      <w:pPr>
        <w:pStyle w:val="Rukoustekstihakasuljeedess"/>
        <w:ind w:left="0" w:firstLine="0"/>
        <w:rPr>
          <w:rFonts w:asciiTheme="minorHAnsi" w:hAnsiTheme="minorHAnsi" w:cstheme="minorHAnsi"/>
          <w:color w:val="000000"/>
          <w:sz w:val="28"/>
          <w:szCs w:val="28"/>
          <w:shd w:val="clear" w:color="auto" w:fill="FFFFFF"/>
        </w:rPr>
      </w:pPr>
      <w:proofErr w:type="spellStart"/>
      <w:r w:rsidRPr="00BC4F50">
        <w:rPr>
          <w:rFonts w:asciiTheme="minorHAnsi" w:hAnsiTheme="minorHAnsi" w:cstheme="minorHAnsi"/>
          <w:color w:val="000000"/>
          <w:sz w:val="28"/>
          <w:szCs w:val="28"/>
          <w:shd w:val="clear" w:color="auto" w:fill="FFFFFF"/>
        </w:rPr>
        <w:t>Luuk</w:t>
      </w:r>
      <w:proofErr w:type="spellEnd"/>
      <w:r w:rsidRPr="00BC4F50">
        <w:rPr>
          <w:rFonts w:asciiTheme="minorHAnsi" w:hAnsiTheme="minorHAnsi" w:cstheme="minorHAnsi"/>
          <w:color w:val="000000"/>
          <w:sz w:val="28"/>
          <w:szCs w:val="28"/>
          <w:shd w:val="clear" w:color="auto" w:fill="FFFFFF"/>
        </w:rPr>
        <w:t>. 10:</w:t>
      </w:r>
      <w:proofErr w:type="gramStart"/>
      <w:r w:rsidRPr="00BC4F50">
        <w:rPr>
          <w:rFonts w:asciiTheme="minorHAnsi" w:hAnsiTheme="minorHAnsi" w:cstheme="minorHAnsi"/>
          <w:color w:val="000000"/>
          <w:sz w:val="28"/>
          <w:szCs w:val="28"/>
          <w:shd w:val="clear" w:color="auto" w:fill="FFFFFF"/>
        </w:rPr>
        <w:t>1-12</w:t>
      </w:r>
      <w:proofErr w:type="gramEnd"/>
    </w:p>
    <w:p w14:paraId="4CBC5C6B" w14:textId="77777777" w:rsidR="00BC4F50" w:rsidRPr="00BC4F50" w:rsidRDefault="00BC4F50" w:rsidP="00BC4F50">
      <w:pPr>
        <w:pStyle w:val="Rukoustekstihakasuljeedess"/>
        <w:ind w:left="0" w:firstLine="0"/>
        <w:rPr>
          <w:rFonts w:asciiTheme="minorHAnsi" w:hAnsiTheme="minorHAnsi" w:cstheme="minorHAnsi"/>
          <w:color w:val="000000"/>
          <w:sz w:val="28"/>
          <w:szCs w:val="28"/>
          <w:shd w:val="clear" w:color="auto" w:fill="FFFFFF"/>
        </w:rPr>
      </w:pPr>
    </w:p>
    <w:p w14:paraId="5B772B04" w14:textId="6BA10423" w:rsidR="00BC4F50" w:rsidRDefault="00BC4F50" w:rsidP="00BC4F50">
      <w:pPr>
        <w:pStyle w:val="Rukoustekstihakasuljeedess"/>
        <w:ind w:left="0" w:firstLine="0"/>
        <w:jc w:val="both"/>
        <w:rPr>
          <w:rFonts w:asciiTheme="minorHAnsi" w:hAnsiTheme="minorHAnsi" w:cstheme="minorHAnsi"/>
          <w:color w:val="000000"/>
          <w:sz w:val="28"/>
          <w:szCs w:val="28"/>
          <w:shd w:val="clear" w:color="auto" w:fill="FFFFFF"/>
        </w:rPr>
      </w:pPr>
      <w:r w:rsidRPr="00BC4F50">
        <w:rPr>
          <w:rFonts w:asciiTheme="minorHAnsi" w:hAnsiTheme="minorHAnsi" w:cstheme="minorHAnsi"/>
          <w:color w:val="000000"/>
          <w:sz w:val="28"/>
          <w:szCs w:val="28"/>
          <w:shd w:val="clear" w:color="auto" w:fill="FFFFFF"/>
        </w:rPr>
        <w:t>Herra valitsi vielä seitsemänkymmentäkaksi opetuslasta ja lähetti heidät kaksittain edellään jokaiseen kaupunkiin ja kylään, johon hän aikoi itse mennä.</w:t>
      </w:r>
      <w:r>
        <w:rPr>
          <w:rFonts w:asciiTheme="minorHAnsi" w:hAnsiTheme="minorHAnsi" w:cstheme="minorHAnsi"/>
          <w:color w:val="000000"/>
          <w:sz w:val="28"/>
          <w:szCs w:val="28"/>
          <w:shd w:val="clear" w:color="auto" w:fill="FFFFFF"/>
        </w:rPr>
        <w:t xml:space="preserve"> </w:t>
      </w:r>
      <w:proofErr w:type="gramStart"/>
      <w:r w:rsidRPr="00BC4F50">
        <w:rPr>
          <w:rFonts w:asciiTheme="minorHAnsi" w:hAnsiTheme="minorHAnsi" w:cstheme="minorHAnsi"/>
          <w:color w:val="000000"/>
          <w:sz w:val="28"/>
          <w:szCs w:val="28"/>
          <w:shd w:val="clear" w:color="auto" w:fill="FFFFFF"/>
        </w:rPr>
        <w:t>Hän</w:t>
      </w:r>
      <w:proofErr w:type="gramEnd"/>
      <w:r w:rsidRPr="00BC4F50">
        <w:rPr>
          <w:rFonts w:asciiTheme="minorHAnsi" w:hAnsiTheme="minorHAnsi" w:cstheme="minorHAnsi"/>
          <w:color w:val="000000"/>
          <w:sz w:val="28"/>
          <w:szCs w:val="28"/>
          <w:shd w:val="clear" w:color="auto" w:fill="FFFFFF"/>
        </w:rPr>
        <w:t xml:space="preserve"> sanoi heille: ”Satoa on paljon, mutta sadonkorjaajia vähän. Pyytäkää siis herraa, jolle sato kuuluu, lähettämään väkeä elonkorjuuseen.</w:t>
      </w:r>
    </w:p>
    <w:p w14:paraId="425F1A23" w14:textId="62E3E28D" w:rsidR="00BC4F50" w:rsidRDefault="00BC4F50" w:rsidP="00BC4F50">
      <w:pPr>
        <w:pStyle w:val="Rukoustekstihakasuljeedess"/>
        <w:ind w:left="0" w:firstLine="0"/>
        <w:jc w:val="both"/>
        <w:rPr>
          <w:rFonts w:asciiTheme="minorHAnsi" w:hAnsiTheme="minorHAnsi" w:cstheme="minorHAnsi"/>
          <w:color w:val="000000"/>
          <w:sz w:val="28"/>
          <w:szCs w:val="28"/>
          <w:shd w:val="clear" w:color="auto" w:fill="FFFFFF"/>
        </w:rPr>
      </w:pPr>
      <w:r w:rsidRPr="00BC4F50">
        <w:rPr>
          <w:rFonts w:asciiTheme="minorHAnsi" w:hAnsiTheme="minorHAnsi" w:cstheme="minorHAnsi"/>
          <w:color w:val="000000"/>
          <w:sz w:val="28"/>
          <w:szCs w:val="28"/>
          <w:shd w:val="clear" w:color="auto" w:fill="FFFFFF"/>
        </w:rPr>
        <w:t>Menkää, minä lähetän teidät kuin lampaat susien keskelle. Älkää ottako mukaanne rahakukkaroa, älkää laukkua älkääkä jalkineita. Älkää matkan varrella pysähtykö tervehtimään ketään. Ja kun tulette johonkin taloon, sanokaa ensiksi: ’Rauha tälle kodille.’ Jos siellä on joku, joka on rauhan arvoinen, hän saa teidän toivottamanne rauhan. Ellei ole, toivotuksenne palaa teille. Jääkää siihen taloon ja syökää ja juokaa mitä teille tarjotaan, sillä työmies on palkkansa ansainnut. Älkää siirtykö talosta toiseen.</w:t>
      </w:r>
    </w:p>
    <w:p w14:paraId="6190DCF6" w14:textId="3A78ABAF" w:rsidR="00BC4F50" w:rsidRPr="00BC4F50" w:rsidRDefault="00BC4F50" w:rsidP="00BC4F50">
      <w:pPr>
        <w:pStyle w:val="Rukoustekstihakasuljeedess"/>
        <w:ind w:left="0" w:firstLine="0"/>
        <w:jc w:val="both"/>
        <w:rPr>
          <w:rFonts w:asciiTheme="minorHAnsi" w:hAnsiTheme="minorHAnsi" w:cstheme="minorHAnsi"/>
          <w:i/>
          <w:iCs/>
          <w:sz w:val="28"/>
          <w:szCs w:val="28"/>
        </w:rPr>
      </w:pPr>
      <w:r w:rsidRPr="00BC4F50">
        <w:rPr>
          <w:rFonts w:asciiTheme="minorHAnsi" w:hAnsiTheme="minorHAnsi" w:cstheme="minorHAnsi"/>
          <w:color w:val="000000"/>
          <w:sz w:val="28"/>
          <w:szCs w:val="28"/>
          <w:shd w:val="clear" w:color="auto" w:fill="FFFFFF"/>
        </w:rPr>
        <w:t xml:space="preserve">Kun tulette kaupunkiin ja teidät otetaan siellä vastaan, syökää mitä teille tarjotaan, parantakaa kaupungin sairaat ja kertokaa kaikille: ’Jumalan valtakunta on tullut teitä lähelle.’ Mutta jos teitä johonkin kaupunkiin tultuanne ei oteta vastaan, menkää sen kaduille ja julistakaa: ’Me pyyhimme pois pölynkin, joka teidän kaupungistanne on jalkoihimme tarttunut - pitäkää hyvänänne! Mutta tietäkää, että Jumalan valtakunta on tullut lähelle!’ Minä sanon teille: </w:t>
      </w:r>
      <w:proofErr w:type="spellStart"/>
      <w:r w:rsidRPr="00BC4F50">
        <w:rPr>
          <w:rFonts w:asciiTheme="minorHAnsi" w:hAnsiTheme="minorHAnsi" w:cstheme="minorHAnsi"/>
          <w:color w:val="000000"/>
          <w:sz w:val="28"/>
          <w:szCs w:val="28"/>
          <w:shd w:val="clear" w:color="auto" w:fill="FFFFFF"/>
        </w:rPr>
        <w:t>Sodomakin</w:t>
      </w:r>
      <w:proofErr w:type="spellEnd"/>
      <w:r w:rsidRPr="00BC4F50">
        <w:rPr>
          <w:rFonts w:asciiTheme="minorHAnsi" w:hAnsiTheme="minorHAnsi" w:cstheme="minorHAnsi"/>
          <w:color w:val="000000"/>
          <w:sz w:val="28"/>
          <w:szCs w:val="28"/>
          <w:shd w:val="clear" w:color="auto" w:fill="FFFFFF"/>
        </w:rPr>
        <w:t xml:space="preserve"> pääsee tuomiopäivänä vähemmällä kuin sellainen kaupunki.”</w:t>
      </w:r>
      <w:r w:rsidRPr="00BC4F50">
        <w:rPr>
          <w:rFonts w:asciiTheme="minorHAnsi" w:hAnsiTheme="minorHAnsi" w:cstheme="minorHAnsi"/>
          <w:color w:val="000000"/>
          <w:sz w:val="28"/>
          <w:szCs w:val="28"/>
          <w:shd w:val="clear" w:color="auto" w:fill="FFFFFF"/>
        </w:rPr>
        <w:t xml:space="preserve"> </w:t>
      </w:r>
      <w:r w:rsidRPr="00BC4F50">
        <w:rPr>
          <w:rFonts w:asciiTheme="minorHAnsi" w:hAnsiTheme="minorHAnsi" w:cstheme="minorHAnsi"/>
          <w:i/>
          <w:iCs/>
          <w:sz w:val="28"/>
          <w:szCs w:val="28"/>
        </w:rPr>
        <w:t>Tämä on pyhä evankeliumi.</w:t>
      </w:r>
    </w:p>
    <w:p w14:paraId="5A4B92F9" w14:textId="77777777" w:rsidR="00BC4F50" w:rsidRDefault="00BC4F50" w:rsidP="00BC4F50">
      <w:pPr>
        <w:pStyle w:val="Rukousteksti"/>
      </w:pPr>
    </w:p>
    <w:p w14:paraId="0E004A06" w14:textId="77777777" w:rsidR="00BC4F50" w:rsidRDefault="00BC4F50" w:rsidP="00BC4F50">
      <w:pPr>
        <w:pStyle w:val="Rukousteksti"/>
      </w:pPr>
    </w:p>
    <w:p w14:paraId="60749902" w14:textId="77777777" w:rsidR="00BC4F50" w:rsidRPr="00BC4F50" w:rsidRDefault="00BC4F50" w:rsidP="00BC4F50">
      <w:pPr>
        <w:pStyle w:val="Rukousteksti"/>
      </w:pPr>
    </w:p>
    <w:p w14:paraId="2996E3DC" w14:textId="77777777" w:rsidR="00BC4F50" w:rsidRPr="00BC4F50" w:rsidRDefault="00BC4F50" w:rsidP="00BC4F50">
      <w:pPr>
        <w:jc w:val="both"/>
        <w:rPr>
          <w:rFonts w:asciiTheme="minorHAnsi" w:hAnsiTheme="minorHAnsi" w:cstheme="minorHAnsi"/>
          <w:sz w:val="28"/>
          <w:szCs w:val="28"/>
        </w:rPr>
      </w:pPr>
      <w:r w:rsidRPr="00BC4F50">
        <w:rPr>
          <w:rFonts w:asciiTheme="minorHAnsi" w:hAnsiTheme="minorHAnsi" w:cstheme="minorHAnsi"/>
          <w:sz w:val="28"/>
          <w:szCs w:val="28"/>
        </w:rPr>
        <w:t xml:space="preserve">Eräs ystäväni on monesti sanonut minulle, että hän haluaisi jossain vaiheessa kissoja, niin monta kuin oli opetuslapsia, jotta voisi nimetä ne 12 apostolin mukaan. Olen aina pilannut hänen ajatuksensa huomauttamalla, että opetuslapsia oli aika paljon enemmän ja lukenut sitten tämän kohdan. Yleensä siinä vaiheessa mieli on muuttunut. Opetuslapsia tosiaan on 72, jotka Jeesus lähettää. Hän on valinnut 12 lähintä opetuslasta, apostolia, mutta tässä onkin tärkeää huomata opetuslapsen ja apostolin ero. </w:t>
      </w:r>
    </w:p>
    <w:p w14:paraId="1CB02D7D" w14:textId="77777777" w:rsidR="00BC4F50" w:rsidRPr="00BC4F50" w:rsidRDefault="00BC4F50" w:rsidP="00BC4F50">
      <w:pPr>
        <w:jc w:val="both"/>
        <w:rPr>
          <w:rFonts w:asciiTheme="minorHAnsi" w:hAnsiTheme="minorHAnsi" w:cstheme="minorHAnsi"/>
          <w:sz w:val="28"/>
          <w:szCs w:val="28"/>
        </w:rPr>
      </w:pPr>
      <w:r w:rsidRPr="00BC4F50">
        <w:rPr>
          <w:rFonts w:asciiTheme="minorHAnsi" w:hAnsiTheme="minorHAnsi" w:cstheme="minorHAnsi"/>
          <w:sz w:val="28"/>
          <w:szCs w:val="28"/>
        </w:rPr>
        <w:t xml:space="preserve">Evankeliumi alkaa tärkeällä toteamuksella: ”Herra valitsi vielä seitsemänkymmentä kaksi opetuslasta.” Herra valitsi. Jeesus on valinnut ne, jotka ovat lähimpänä Häntä, Hänen seuraajiaan ja seurassaan, ne 12 apostolia, mutta Hän on valinnut myös muut opetuslapset, jotka lähetetään kertomaan Jumalan valtakunnan tulosta. Tärkeintä on se, että heillä oli valtuus tehtäväänsä, koska he olivat Jeesuksen valitsemia. Tärkeintä meidänkin elämässämme on huomata, että me emme ole valinneet Jeesusta, vaan Hän valitsi meidät. Hän on valinnut meidät Getsemanen puutarhassa, kun Hän kamppaili tuskansa kanssa tulevasta ristiinnaulitsemisesta. Hän olisi voinut valita itsensä, mutta Hän valitsi meidät, valitsi kuolla meidän puolestamme. Me olemme Kristuksen valitsemia. </w:t>
      </w:r>
    </w:p>
    <w:p w14:paraId="2DCDE196" w14:textId="77777777" w:rsidR="00BC4F50" w:rsidRPr="00BC4F50" w:rsidRDefault="00BC4F50" w:rsidP="00BC4F50">
      <w:pPr>
        <w:jc w:val="both"/>
        <w:rPr>
          <w:rFonts w:asciiTheme="minorHAnsi" w:hAnsiTheme="minorHAnsi" w:cstheme="minorHAnsi"/>
          <w:sz w:val="28"/>
          <w:szCs w:val="28"/>
        </w:rPr>
      </w:pPr>
      <w:r w:rsidRPr="00BC4F50">
        <w:rPr>
          <w:rFonts w:asciiTheme="minorHAnsi" w:hAnsiTheme="minorHAnsi" w:cstheme="minorHAnsi"/>
          <w:sz w:val="28"/>
          <w:szCs w:val="28"/>
        </w:rPr>
        <w:lastRenderedPageBreak/>
        <w:t xml:space="preserve">Jokainen kristitty on Kristuksen valitsema opetuslapsi. Kasteessa meistä tulee kristittyjä, sillä meidät liitetään Kristukseen. Uskon saa meidät toimimaan opetuslapsina. Kuten sanoin, niin apostolilla ja opetuslapsella on eronsa. Sama ero näkyy papin ja seurakuntalaisen välillä. Jeesus kutsui opetuslapsia, joista Hän erotti ja erikseen kutsui 12 apostolia. Kaikilla opetuslapsilla oli sama tehtävä, julistaa Jumalan valtakunnan tuloa ja parantaa sairaita. Kuitenkin Jeesuksen kuoleman jälkeen nuo 12 apostolia lähtivät perustamaan seurakuntia ja olivatkin ensimmäisiä pappeja Jeesuksen jälkeen. Kaikki opetuslapset jatkoivat kuitenkin tärkeää lähetystehtäväänsä. Samoin on meidän kirkkomme osalta. Kaikki kastetut kristityt jakavat yhteisen pappeuden, Jeesuksen lähettämien opetuslasten tehtävän. Tästä kastetun, Raamatun sanojen mukaan ”kuninkaallisen papiston” joukosta kutsutaan ja erotetaan pastorin viran haltijat, jotka toimivat seurakuntien johdossa, erityisellä paikalla, palvelemassa ja mahdollistamassa seurakuntalaisten ja seurakunnan elämää Kristuksessa. Vaikka erityinen paimenen virka onkin, lähetystehtävää ei ole sidottu siihen virkaan. Meitä kaikkia on kutsuttu julistamaan Jumalan valtakunnan tuloa ja auttamaan sairaita, heikkoja ja syrjäytyneitä. </w:t>
      </w:r>
    </w:p>
    <w:p w14:paraId="4E5414C7" w14:textId="77777777" w:rsidR="00BC4F50" w:rsidRPr="00BC4F50" w:rsidRDefault="00BC4F50" w:rsidP="00BC4F50">
      <w:pPr>
        <w:jc w:val="both"/>
        <w:rPr>
          <w:rFonts w:asciiTheme="minorHAnsi" w:hAnsiTheme="minorHAnsi" w:cstheme="minorHAnsi"/>
          <w:sz w:val="28"/>
          <w:szCs w:val="28"/>
        </w:rPr>
      </w:pPr>
      <w:r w:rsidRPr="00BC4F50">
        <w:rPr>
          <w:rFonts w:asciiTheme="minorHAnsi" w:hAnsiTheme="minorHAnsi" w:cstheme="minorHAnsi"/>
          <w:sz w:val="28"/>
          <w:szCs w:val="28"/>
        </w:rPr>
        <w:t xml:space="preserve">Tuo luku 72 on merkittävä siinä, että se on sama kuin tuon ajan pakanakansoina nähtyjen kansojen lukumäärä. Vaikka opetuslapset lähtivätkin juutalaisiin kaupunkeihin, tätä hetkeä on monessa mielessä pakanalähetyksen alkuna. Tätähän Paavali aikanaan jatkoi, kun Pietari jäi hoitamaan juutalaisten parissa tehtävää lähetystehtävää ja Paavali lähti pakanakansojen luokse. Jeesus ei lähettänyt ketään näistä 72 yksinään tiettyyn kaupunkiin tai paikkaan. Hän lähetti kaikki pareittain. Kukaan ei ollut yksin. Tämä on apostolien teoissakin tunnustettu tapa: lähetit olivat matkalla aina kaksin tai kolmin, eivät yksin, koska asian vakuuttaminen tarvitsi kaksi todistajaa. Toinen kertoo asian sisällön, toinen vahvistaa kerrotun sanoman. Samoin voidaan ajatella meidän todistaessamme Kristuksesta. Me emme koskaan ole yksin, vaan Jumala on luvannut Pyhän Henkensä olevan kanssamme, erityisesti vaikeimmissa tilanteissa ja vainon tai ahdistuksen keskellä. Kun me tunnustamme suullamme sydämen uskon, että Jeesus on Herra ja Jumalan valtakunta on tulossa, Pyhä Henki vahvistaa sanomamme. Erityisesti Raamatun sanassa. Ja lupasihan Kristuskin, että missä kaksi tai kolme on koolla Hänen nimessään, siellä Hän on heidän keskellään. Jeesuskin korostaa sitä, että meidän ei ole hyvä olla yksin tehtävässämme, vaan yhdessä sanomalla on voimaa ja olemme vahvempia. Siksi seurakunnan ja kristittyjen yhteyttä ja ykseyttä onkin syytä korostaa. Rukoilihan Kristus, että olisimme yhtä, niin kuin Hän ja Isä. </w:t>
      </w:r>
    </w:p>
    <w:p w14:paraId="0AADF59B" w14:textId="77777777" w:rsidR="00BC4F50" w:rsidRPr="00BC4F50" w:rsidRDefault="00BC4F50" w:rsidP="00BC4F50">
      <w:pPr>
        <w:jc w:val="both"/>
        <w:rPr>
          <w:rFonts w:asciiTheme="minorHAnsi" w:hAnsiTheme="minorHAnsi" w:cstheme="minorHAnsi"/>
          <w:sz w:val="28"/>
          <w:szCs w:val="28"/>
        </w:rPr>
      </w:pPr>
      <w:r w:rsidRPr="00BC4F50">
        <w:rPr>
          <w:rFonts w:asciiTheme="minorHAnsi" w:hAnsiTheme="minorHAnsi" w:cstheme="minorHAnsi"/>
          <w:sz w:val="28"/>
          <w:szCs w:val="28"/>
        </w:rPr>
        <w:t xml:space="preserve">Opetuslapset lähtivät tässä tekstissä muokkaamaan maaperää Jeesuksen kylvämälle siemenelle, jotta apostolit voisivat korjata satoa, seurakuntia perustaessaan. Mekään emme ole varsinaisesti kylväjiä, vaan maaperän muokkaajia. Jeesus on kylväjä, jonka kylvämä siemen on usko. Hän kylvää uskon siemen kasteessa, mutta siemen ei pääse kasvamaan ilman oikeanlaista maaperän muokkausta. Siihen meidät on kutsuttu </w:t>
      </w:r>
      <w:r w:rsidRPr="00BC4F50">
        <w:rPr>
          <w:rFonts w:asciiTheme="minorHAnsi" w:hAnsiTheme="minorHAnsi" w:cstheme="minorHAnsi"/>
          <w:sz w:val="28"/>
          <w:szCs w:val="28"/>
        </w:rPr>
        <w:lastRenderedPageBreak/>
        <w:t xml:space="preserve">lähetyskäskyssä. Opettamaan sen, minkä Jeesus on käskenyt meidän noudattaa. Jeesus itsekin tunnustaa tämän tehtävän vaikeuden. Hänhän sanoo lähettävänsä opetuslapsensa ”kuin lampaat susien keskelle.” Tämä on surullisella tavalla todellistunut monien vuosisatojen aikana ja tänäkin päivänä. Lähettejä on vainottu ja vainotaan ja kristillisen uskon julistajia halutaan hiljentää. Eikä tämä ole vierasta tämänkään päivän Suomessa. Sisälähetystä tarvitaan yhä enemmän. Kun kristillistä uskoa ja sanomaa Jeesuksesta halutaan häivyttää kouluista, julkisista paikoista ja keskusteluista, joskus tosiaan tuntuu, että on kristittynä susien keskellä raadeltavana. Näissä hetkissä Jeesuksen lupaus olla kanssamme maailman loppuun asti nousee rakkaaksi – Hän on voittanut maailman eikä meillä Hänen kanssaan ole pelättävää. </w:t>
      </w:r>
    </w:p>
    <w:p w14:paraId="4EB3F095" w14:textId="77777777" w:rsidR="00BC4F50" w:rsidRPr="00BC4F50" w:rsidRDefault="00BC4F50" w:rsidP="00BC4F50">
      <w:pPr>
        <w:jc w:val="both"/>
        <w:rPr>
          <w:rFonts w:asciiTheme="minorHAnsi" w:hAnsiTheme="minorHAnsi" w:cstheme="minorHAnsi"/>
          <w:sz w:val="28"/>
          <w:szCs w:val="28"/>
        </w:rPr>
      </w:pPr>
      <w:r w:rsidRPr="00BC4F50">
        <w:rPr>
          <w:rFonts w:asciiTheme="minorHAnsi" w:hAnsiTheme="minorHAnsi" w:cstheme="minorHAnsi"/>
          <w:sz w:val="28"/>
          <w:szCs w:val="28"/>
        </w:rPr>
        <w:t xml:space="preserve">Rauhan toivottaminen on vanha kristillinen perinne, kehottaahan Jeesuskin toivottamaan rauhaa kodille, johon saapuu. Me toivotamme sitä toinen toisillemme ennen ehtoollispöytään käymistä. Se osoittaa, että jaamme saman uskon ja meillä on keskenämme rauha ja sopu käydä ehtoolliselle. Jeesus puhuu rauhan toivottamisen arvoisesta ihmisestä. Kuka se on? Rauhan lapsi on seemiläisperäinen ilmaus, se on sellainen, joka ottaa rauhansiunauksen vastaan. Jos sydän on kylmä ja kovettunut, se kimmahtaa pois. Me emme voi tietää ulkoisten ominaisuuksien perusteella, kuulopuheiden, ennakkoluulojen tai edes ensivaikutelman perusteella, kuka on rauhan arvoinen, vaan rauhaa ja siunausta voi ja tulee toivottaa kaikille. Kristuksen evankeliumi on rauhan ja sovinnon evankeliumi. Se on samanlainen. Sitä tulee viedä kaikille ja julistaa kaikkialle, mutta joistain ihmisistä se kimpoaa pois, sydän ei ota sitä vastaan, vaan he kovettavat itsensä. He eivät piittaa Kristuksen evankeliumista, vaikka me sitä lähetteinä kertoisimme. Me emme voi pakottaa ketään, mutta jokaisen on saatava mahdollisuus kuulla evankeliumi, jotta voisi sen uskoa ja saada rauhan Jumalan kanssa. Tehtävämme seurakuntana on siis mitä tärkein. Me tiedämme, että yksin evankeliumin sanoma, Jeesus Kristus on tie, totuus ja elämä, tie taivaaseen. Muistuttakaamme sitä myös toinen toisillemme, ettei meistä kukaan eksy polulta. Jumala meitä siinä auttakoon. Aamen. </w:t>
      </w:r>
    </w:p>
    <w:p w14:paraId="0E0E5F5E" w14:textId="77777777" w:rsidR="003B4E12" w:rsidRDefault="003B4E12"/>
    <w:sectPr w:rsidR="003B4E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50"/>
    <w:rsid w:val="003B4E12"/>
    <w:rsid w:val="00BC4F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E850"/>
  <w15:chartTrackingRefBased/>
  <w15:docId w15:val="{50E51FA8-6D17-4730-96F4-E1FA63F5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C4F50"/>
    <w:pPr>
      <w:spacing w:after="0" w:line="240" w:lineRule="auto"/>
    </w:pPr>
    <w:rPr>
      <w:rFonts w:ascii="Times New Roman" w:eastAsia="Times New Roman" w:hAnsi="Times New Roman" w:cs="Times New Roman"/>
      <w:kern w:val="0"/>
      <w:sz w:val="24"/>
      <w:szCs w:val="24"/>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3">
    <w:name w:val="Otsikko3"/>
    <w:autoRedefine/>
    <w:rsid w:val="00BC4F50"/>
    <w:pPr>
      <w:keepNext/>
      <w:keepLines/>
      <w:widowControl w:val="0"/>
      <w:pBdr>
        <w:bottom w:val="single" w:sz="2" w:space="0" w:color="auto"/>
      </w:pBdr>
      <w:tabs>
        <w:tab w:val="left" w:pos="567"/>
        <w:tab w:val="left" w:pos="1020"/>
        <w:tab w:val="left" w:pos="1474"/>
        <w:tab w:val="left" w:pos="1928"/>
        <w:tab w:val="left" w:pos="2835"/>
        <w:tab w:val="left" w:pos="3288"/>
        <w:tab w:val="left" w:pos="3742"/>
        <w:tab w:val="left" w:pos="4195"/>
        <w:tab w:val="left" w:pos="4649"/>
        <w:tab w:val="left" w:pos="5102"/>
        <w:tab w:val="left" w:pos="5550"/>
        <w:tab w:val="left" w:pos="6009"/>
        <w:tab w:val="left" w:pos="6463"/>
      </w:tabs>
      <w:spacing w:before="567" w:after="113" w:line="360" w:lineRule="atLeast"/>
    </w:pPr>
    <w:rPr>
      <w:rFonts w:ascii="Arial" w:eastAsia="Times New Roman" w:hAnsi="Arial" w:cs="Times New Roman"/>
      <w:kern w:val="0"/>
      <w:sz w:val="28"/>
      <w:szCs w:val="16"/>
      <w:lang w:eastAsia="fi-FI"/>
      <w14:ligatures w14:val="none"/>
    </w:rPr>
  </w:style>
  <w:style w:type="paragraph" w:customStyle="1" w:styleId="Rukousteksti">
    <w:name w:val="Rukousteksti"/>
    <w:basedOn w:val="Leipteksti"/>
    <w:rsid w:val="00BC4F50"/>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after="0" w:line="296" w:lineRule="atLeast"/>
      <w:ind w:left="850"/>
    </w:pPr>
    <w:rPr>
      <w:szCs w:val="20"/>
    </w:rPr>
  </w:style>
  <w:style w:type="paragraph" w:customStyle="1" w:styleId="Rukoustekstihakasuljeedess">
    <w:name w:val="Rukousteksti hakasulje edessä"/>
    <w:basedOn w:val="Rukousteksti"/>
    <w:next w:val="Rukousteksti"/>
    <w:rsid w:val="00BC4F50"/>
    <w:pPr>
      <w:ind w:hanging="79"/>
    </w:pPr>
  </w:style>
  <w:style w:type="paragraph" w:styleId="Leipteksti">
    <w:name w:val="Body Text"/>
    <w:basedOn w:val="Normaali"/>
    <w:link w:val="LeiptekstiChar"/>
    <w:uiPriority w:val="99"/>
    <w:semiHidden/>
    <w:unhideWhenUsed/>
    <w:rsid w:val="00BC4F50"/>
    <w:pPr>
      <w:spacing w:after="120"/>
    </w:pPr>
  </w:style>
  <w:style w:type="character" w:customStyle="1" w:styleId="LeiptekstiChar">
    <w:name w:val="Leipäteksti Char"/>
    <w:basedOn w:val="Kappaleenoletusfontti"/>
    <w:link w:val="Leipteksti"/>
    <w:uiPriority w:val="99"/>
    <w:semiHidden/>
    <w:rsid w:val="00BC4F50"/>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0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883</Words>
  <Characters>7161</Characters>
  <Application>Microsoft Office Word</Application>
  <DocSecurity>0</DocSecurity>
  <Lines>59</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2023-10-23T11:25:00Z</dcterms:created>
  <dcterms:modified xsi:type="dcterms:W3CDTF">2023-10-23T11:28:00Z</dcterms:modified>
</cp:coreProperties>
</file>