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C4A0" w14:textId="77777777" w:rsidR="005B3F78" w:rsidRPr="005B3F78" w:rsidRDefault="005B3F78" w:rsidP="005B3F78">
      <w:pPr>
        <w:spacing w:after="0"/>
        <w:jc w:val="both"/>
        <w:rPr>
          <w:sz w:val="28"/>
          <w:szCs w:val="28"/>
        </w:rPr>
      </w:pPr>
      <w:proofErr w:type="spellStart"/>
      <w:r w:rsidRPr="005B3F78">
        <w:rPr>
          <w:sz w:val="28"/>
          <w:szCs w:val="28"/>
        </w:rPr>
        <w:t>Joh</w:t>
      </w:r>
      <w:proofErr w:type="spellEnd"/>
      <w:r w:rsidRPr="005B3F78">
        <w:rPr>
          <w:sz w:val="28"/>
          <w:szCs w:val="28"/>
        </w:rPr>
        <w:t xml:space="preserve">. </w:t>
      </w:r>
      <w:proofErr w:type="gramStart"/>
      <w:r w:rsidRPr="005B3F78">
        <w:rPr>
          <w:sz w:val="28"/>
          <w:szCs w:val="28"/>
        </w:rPr>
        <w:t>3:16-21</w:t>
      </w:r>
      <w:proofErr w:type="gramEnd"/>
    </w:p>
    <w:p w14:paraId="2E0131AF" w14:textId="332B4E91" w:rsidR="005B3F78" w:rsidRPr="005B3F78" w:rsidRDefault="005B3F78" w:rsidP="005B3F78">
      <w:pPr>
        <w:spacing w:after="0"/>
        <w:jc w:val="both"/>
        <w:rPr>
          <w:sz w:val="28"/>
          <w:szCs w:val="28"/>
        </w:rPr>
      </w:pPr>
      <w:r w:rsidRPr="005B3F78">
        <w:rPr>
          <w:sz w:val="28"/>
          <w:szCs w:val="28"/>
        </w:rPr>
        <w:t xml:space="preserve">Jeesus sanoi </w:t>
      </w:r>
      <w:proofErr w:type="spellStart"/>
      <w:r w:rsidRPr="005B3F78">
        <w:rPr>
          <w:sz w:val="28"/>
          <w:szCs w:val="28"/>
        </w:rPr>
        <w:t>Nikodemokselle</w:t>
      </w:r>
      <w:proofErr w:type="spellEnd"/>
      <w:r w:rsidRPr="005B3F78">
        <w:rPr>
          <w:sz w:val="28"/>
          <w:szCs w:val="28"/>
        </w:rPr>
        <w:t>:</w:t>
      </w:r>
      <w:r>
        <w:rPr>
          <w:sz w:val="28"/>
          <w:szCs w:val="28"/>
        </w:rPr>
        <w:t xml:space="preserve"> </w:t>
      </w:r>
      <w:r w:rsidRPr="005B3F78">
        <w:rPr>
          <w:sz w:val="28"/>
          <w:szCs w:val="28"/>
        </w:rPr>
        <w:t>”Jumala on rakastanut maailmaa niin paljon, että antoi ainoan Poikansa, jottei yksikään, joka häneen uskoo, joutuisi kadotukseen, vaan saisi iankaikkisen elämän.</w:t>
      </w:r>
      <w:r>
        <w:rPr>
          <w:sz w:val="28"/>
          <w:szCs w:val="28"/>
        </w:rPr>
        <w:t xml:space="preserve"> </w:t>
      </w:r>
      <w:r w:rsidRPr="005B3F78">
        <w:rPr>
          <w:sz w:val="28"/>
          <w:szCs w:val="28"/>
        </w:rPr>
        <w:t>Ei Jumala lähettänyt Poikaansa maailmaan sitä tuomitsemaan, vaan pelastamaan sen. Sitä, joka uskoo häneen, ei tuomita, mutta se, joka ei usko, on jo tuomittu, koska hän ei uskonut Jumalan ainoaan Poikaan. Ja tuomio on tämä: valo on tullut maailmaan, mutta pahojen tekojensa tähden ihmiset ovat valinneet sen asemesta pimeyden. Se, joka tekee pahaa, kaihtaa valoa; hän ei tule valoon, etteivät hänen tekonsa paljastuisi. Mutta se, joka noudattaa totuutta, tulee valoon, jotta kävisi ilmi, että hänen tekonsa ovat lähtöisin Jumalasta.”</w:t>
      </w:r>
      <w:r>
        <w:rPr>
          <w:sz w:val="28"/>
          <w:szCs w:val="28"/>
        </w:rPr>
        <w:t xml:space="preserve"> </w:t>
      </w:r>
      <w:r w:rsidRPr="005B3F78">
        <w:rPr>
          <w:i/>
          <w:iCs/>
          <w:sz w:val="28"/>
          <w:szCs w:val="28"/>
        </w:rPr>
        <w:t>Tämä on pyhä evankeliumi.</w:t>
      </w:r>
    </w:p>
    <w:p w14:paraId="6C1FAB16" w14:textId="77777777" w:rsidR="005B3F78" w:rsidRDefault="005B3F78" w:rsidP="005B3F78">
      <w:pPr>
        <w:spacing w:after="0"/>
        <w:jc w:val="both"/>
        <w:rPr>
          <w:sz w:val="28"/>
          <w:szCs w:val="28"/>
        </w:rPr>
      </w:pPr>
    </w:p>
    <w:p w14:paraId="3302F5EA" w14:textId="77777777" w:rsidR="005B3F78" w:rsidRDefault="005B3F78" w:rsidP="005B3F78">
      <w:pPr>
        <w:spacing w:after="0"/>
        <w:jc w:val="both"/>
        <w:rPr>
          <w:sz w:val="28"/>
          <w:szCs w:val="28"/>
        </w:rPr>
      </w:pPr>
    </w:p>
    <w:p w14:paraId="07859EBE" w14:textId="15F354A5" w:rsidR="005B3F78" w:rsidRDefault="005B3F78" w:rsidP="005B3F78">
      <w:pPr>
        <w:spacing w:after="0"/>
        <w:jc w:val="both"/>
        <w:rPr>
          <w:sz w:val="28"/>
          <w:szCs w:val="28"/>
        </w:rPr>
      </w:pPr>
      <w:r w:rsidRPr="005B3F78">
        <w:rPr>
          <w:sz w:val="28"/>
          <w:szCs w:val="28"/>
        </w:rPr>
        <w:t xml:space="preserve">Monet ovat varmaan viettäneet syntymäpäiväjuhlaa. Silloin on ehkä kutsuttu kavereita kylään, on saatu lahjoja, leivottu kakku ja laitettu siihen kynttilät. Yleensähän kakkuun laitetaan niin monta kynttilää, kuin täyttää vuosia. Lapsena se oli mukavaa ja jännää, joka vuosi saatiin yksi kynttilä lisää. Vanhempana se ei ehkä ole enää niin mukavaa, alkaahan siinä jo tulipaloriskikin kasvaa. Onneksi kukaan meistä ei ole niin vanha kuin kirkko. Kirkon kakussa pitäisi olla yli 2000 kynttilää, tarvittaisiin siis hyvin iso kakku. Helluntaina vietämme kuitenkin kirkon syntymäpäiväjuhlaa. </w:t>
      </w:r>
    </w:p>
    <w:p w14:paraId="1DB5EA54" w14:textId="77777777" w:rsidR="005B3F78" w:rsidRPr="005B3F78" w:rsidRDefault="005B3F78" w:rsidP="005B3F78">
      <w:pPr>
        <w:spacing w:after="0"/>
        <w:jc w:val="both"/>
        <w:rPr>
          <w:sz w:val="28"/>
          <w:szCs w:val="28"/>
        </w:rPr>
      </w:pPr>
    </w:p>
    <w:p w14:paraId="2C2793D9" w14:textId="77777777" w:rsidR="005B3F78" w:rsidRDefault="005B3F78" w:rsidP="005B3F78">
      <w:pPr>
        <w:spacing w:after="0"/>
        <w:jc w:val="both"/>
        <w:rPr>
          <w:sz w:val="28"/>
          <w:szCs w:val="28"/>
        </w:rPr>
      </w:pPr>
      <w:r w:rsidRPr="005B3F78">
        <w:rPr>
          <w:sz w:val="28"/>
          <w:szCs w:val="28"/>
        </w:rPr>
        <w:t xml:space="preserve">Pienoisevankeliumi on mitä sopivin nimi tämän evankeliumin alun tekstille. Siinä tosiaankin pienoiskoossa kerrotaan kaikki, mitä meidän tulee Raamatusta tietää pelastuaksemme, kaikki se, mikä on olennaisin osa Raamattua. Jumala on antanut ainoan Poikansa, jotta me saisimme elämän. Jeesus kuoli ristillä, jotta saisimme syntimme anteeksi ja nousi kuolleista, jotta meillä olisi koti taivaassa meitä odottamassa. Tämän jälkeen tulee helluntai, tämä päivä ja tämän päivän tapahtumat, joista kuulimme Apostolien teoista. Opetuslapset olivat yhdessä koolla, mutta he kokoontuivat piilossa, paikassa, josta heitä ei nähtäisi. He eivät uskaltaneet mennä ihmisten silmien eteen. Yhtäkkiä he saivat Jeesuksen lupaaman lahjan: Hengen, joka johdattaisi heitä. Näin he saivat rohkeuden mennä ihmisten silmien eteen ja puhua muille Jeesuksesta. Helluntaina onkin kyse ennen muuta siitä, miten Jumala antaa meille rohkeutta ja vie pois pelon aiheet. On kuin opetuslapset olisivat alkaneet toteuttaa evankeliumin loppua: ”Se, joka noudattaa totuutta, tulee valoon, jotta kävisi ilmi, että hänen tekonsa ovat Jumalasta.” Vaikka ihmiset syyttivätkin opetuslapsia humalaisiksi, he uskaltautuivat valoon, tuomaan Jumalan sanaa esiin, kuten Jeesus meitä </w:t>
      </w:r>
      <w:r w:rsidRPr="005B3F78">
        <w:rPr>
          <w:sz w:val="28"/>
          <w:szCs w:val="28"/>
        </w:rPr>
        <w:lastRenderedPageBreak/>
        <w:t>evankeliumissa ohjeistaa. Siksi meidänkin on tuotava hyvät tekomme ja Jeesuksen evankeliumi esiin, ei pidettävä niitä piilossa. Jotta ihmiset näkisivät ja uskoisivat.</w:t>
      </w:r>
    </w:p>
    <w:p w14:paraId="6D6FEE31" w14:textId="77777777" w:rsidR="005B3F78" w:rsidRPr="005B3F78" w:rsidRDefault="005B3F78" w:rsidP="005B3F78">
      <w:pPr>
        <w:spacing w:after="0"/>
        <w:jc w:val="both"/>
        <w:rPr>
          <w:sz w:val="28"/>
          <w:szCs w:val="28"/>
        </w:rPr>
      </w:pPr>
    </w:p>
    <w:p w14:paraId="055FC7D9" w14:textId="77777777" w:rsidR="005B3F78" w:rsidRDefault="005B3F78" w:rsidP="005B3F78">
      <w:pPr>
        <w:spacing w:after="0"/>
        <w:jc w:val="both"/>
        <w:rPr>
          <w:sz w:val="28"/>
          <w:szCs w:val="28"/>
        </w:rPr>
      </w:pPr>
      <w:r w:rsidRPr="005B3F78">
        <w:rPr>
          <w:sz w:val="28"/>
          <w:szCs w:val="28"/>
        </w:rPr>
        <w:t xml:space="preserve">Jokainen meistäkin pelkää jotain. Pyhän Hengen tehtävänä on tuoda rohkeutta, iloa ja toivoa kaikkien pelkojen ylitse. Jos joskus pelottaa tai ei tiedä, mitä pitäisi tehdä, tuntuu olevansa eksyksissä tai toivoton, helluntain sanoma on meidän turvamme ja voimamme: sama Henki, jonka apostolit saivat, on luvattu meillekin. Tuon Hengen saamme sydämeemme kastehetkellemme, silloin meihin on vuodatettu Herran Henki ja olemme saaneet Hengen lahjana uskon ja iankaikkisen elämän avaimet. Pyhä Henki antoi opetuslapsille kyvyn puhua kaikkia maailman kieliä. Meillä jokaisella on omat taitomme ja kykymme, joissa olemme hyviä. Niistä saamme kiittää Jumalan Henkeä, sillä Hän varustaa jokaisen kristityn lahjoilla, joilla voimme palvella lähimmäisiämme. Käytetään omia taitojamme paljon muidenkin hyväksi. </w:t>
      </w:r>
    </w:p>
    <w:p w14:paraId="14B7951D" w14:textId="77777777" w:rsidR="005B3F78" w:rsidRPr="005B3F78" w:rsidRDefault="005B3F78" w:rsidP="005B3F78">
      <w:pPr>
        <w:spacing w:after="0"/>
        <w:jc w:val="both"/>
        <w:rPr>
          <w:sz w:val="28"/>
          <w:szCs w:val="28"/>
        </w:rPr>
      </w:pPr>
    </w:p>
    <w:p w14:paraId="46828568" w14:textId="77777777" w:rsidR="005B3F78" w:rsidRDefault="005B3F78" w:rsidP="005B3F78">
      <w:pPr>
        <w:spacing w:after="0"/>
        <w:jc w:val="both"/>
        <w:rPr>
          <w:sz w:val="28"/>
          <w:szCs w:val="28"/>
        </w:rPr>
      </w:pPr>
      <w:r w:rsidRPr="005B3F78">
        <w:rPr>
          <w:sz w:val="28"/>
          <w:szCs w:val="28"/>
        </w:rPr>
        <w:t xml:space="preserve">Jokainen syntymäpäiväkakkua tehnyt tietää, mikä leipomisessa on tärkeintä: hyvä taikina, jotta saadaan kuohkea kakkupohja, hyvät täytteet, jotka tuovat maun kakkuun ja koristeet, jotka tekevät kakusta kauniin, kuten vaikkapa kynttilät syntymäpäivänä. Samaa tuo päivän tekstimme esiin. Kristillisen sanomankin eteenpäinviennissä pitää olla hyvä pohja, joka muodostaa varsinaisen kakun ja kannattaa sitä. Tuon pohjan antaa evankeliumi: Jumalan rakkaus maailmaa kohtaan Kristuksessa, jotta uskon kautta pelastuisimme taivaaseen synnin alta. Täytteenä ja kuorrutteena ovat rakkauden kaksoiskäskyn lähimmäisenrakkauteen ohjaavat sanat ja teot, kaikki ne Jumalan mielen mukaiset lohdun, toivon ja rohkaisun sanat, joita voimme toisillemme sanoa ja kaikki ne teot, joilla voimme auttaa toisiamme. Pohjana on aina Jumalan rakkaus, täytteenä siitä kumpuava lähimmäisenrakkaus. </w:t>
      </w:r>
    </w:p>
    <w:p w14:paraId="741F703C" w14:textId="77777777" w:rsidR="005B3F78" w:rsidRPr="005B3F78" w:rsidRDefault="005B3F78" w:rsidP="005B3F78">
      <w:pPr>
        <w:spacing w:after="0"/>
        <w:jc w:val="both"/>
        <w:rPr>
          <w:sz w:val="28"/>
          <w:szCs w:val="28"/>
        </w:rPr>
      </w:pPr>
    </w:p>
    <w:p w14:paraId="7F455F30" w14:textId="1844BBC1" w:rsidR="003B4E12" w:rsidRPr="005B3F78" w:rsidRDefault="005B3F78" w:rsidP="005B3F78">
      <w:pPr>
        <w:spacing w:after="0"/>
        <w:jc w:val="both"/>
      </w:pPr>
      <w:r w:rsidRPr="005B3F78">
        <w:rPr>
          <w:sz w:val="28"/>
          <w:szCs w:val="28"/>
        </w:rPr>
        <w:t xml:space="preserve">Paraskin kakku jää kuitenkin vajaaksi ilman koristeita, kynttilöitä ja niitä osia, jotka tekevät kakusta näkyvän ja huomiota herättävän. Ja siinä helluntaina maailmaan tullut Pyhän Hengen valo tekee työtään. Niin kirkossa ja evankeliumin julistustyössä kuin meidänkin sisimmässämme ja omassa uskon elämässämme. Pyhä Henki on se kynttilän liekki, joka näyttää maailmalle Kristuksen valon ja tuo rohkeuden ja toivon meidän sydämiimme ja tuo meidän kauttamme valoa maailmaan. Meidät kaikki kristityt on kutsuttu pimeydestä valoon, olemaan valon ja toivon tuojia maailmassa, jossa on syntiä ja pahaa. Se on meidän kakun koristeemme: Pyhän Hengen voima, joka sai apostolitkin viemään sanomaa </w:t>
      </w:r>
      <w:r w:rsidRPr="005B3F78">
        <w:rPr>
          <w:sz w:val="28"/>
          <w:szCs w:val="28"/>
        </w:rPr>
        <w:lastRenderedPageBreak/>
        <w:t>ylösnousseesta Kristuksesta. Meidän juhlakakkumme syntymäpäiväänsä viettävälle kirkolle on kolmeosainen ja Jumalan hyvyydestä leivottu: Hänen sanansa ja lupaus pelastuksesta Jeesuksen tähden, lähimmäisenrakkaus ja Pyhän Hengen voima. Siitä kakusta riittää syötävää vielä pitkään tämän juhlapäivän jälkeenkin. Aamen.</w:t>
      </w:r>
    </w:p>
    <w:sectPr w:rsidR="003B4E12" w:rsidRPr="005B3F7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D5"/>
    <w:rsid w:val="003B4E12"/>
    <w:rsid w:val="005B3F78"/>
    <w:rsid w:val="00A25B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ED5D"/>
  <w15:chartTrackingRefBased/>
  <w15:docId w15:val="{C011E29F-1D0A-4151-A085-AA6EB2B4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25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25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25BD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25BD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25BD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25BD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25BD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25BD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25BD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25BD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25BD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25BD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25BD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25BD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25BD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25BD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25BD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25BD5"/>
    <w:rPr>
      <w:rFonts w:eastAsiaTheme="majorEastAsia" w:cstheme="majorBidi"/>
      <w:color w:val="272727" w:themeColor="text1" w:themeTint="D8"/>
    </w:rPr>
  </w:style>
  <w:style w:type="paragraph" w:styleId="Otsikko">
    <w:name w:val="Title"/>
    <w:basedOn w:val="Normaali"/>
    <w:next w:val="Normaali"/>
    <w:link w:val="OtsikkoChar"/>
    <w:uiPriority w:val="10"/>
    <w:qFormat/>
    <w:rsid w:val="00A25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25BD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25BD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25BD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25BD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25BD5"/>
    <w:rPr>
      <w:i/>
      <w:iCs/>
      <w:color w:val="404040" w:themeColor="text1" w:themeTint="BF"/>
    </w:rPr>
  </w:style>
  <w:style w:type="paragraph" w:styleId="Luettelokappale">
    <w:name w:val="List Paragraph"/>
    <w:basedOn w:val="Normaali"/>
    <w:uiPriority w:val="34"/>
    <w:qFormat/>
    <w:rsid w:val="00A25BD5"/>
    <w:pPr>
      <w:ind w:left="720"/>
      <w:contextualSpacing/>
    </w:pPr>
  </w:style>
  <w:style w:type="character" w:styleId="Voimakaskorostus">
    <w:name w:val="Intense Emphasis"/>
    <w:basedOn w:val="Kappaleenoletusfontti"/>
    <w:uiPriority w:val="21"/>
    <w:qFormat/>
    <w:rsid w:val="00A25BD5"/>
    <w:rPr>
      <w:i/>
      <w:iCs/>
      <w:color w:val="0F4761" w:themeColor="accent1" w:themeShade="BF"/>
    </w:rPr>
  </w:style>
  <w:style w:type="paragraph" w:styleId="Erottuvalainaus">
    <w:name w:val="Intense Quote"/>
    <w:basedOn w:val="Normaali"/>
    <w:next w:val="Normaali"/>
    <w:link w:val="ErottuvalainausChar"/>
    <w:uiPriority w:val="30"/>
    <w:qFormat/>
    <w:rsid w:val="00A25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25BD5"/>
    <w:rPr>
      <w:i/>
      <w:iCs/>
      <w:color w:val="0F4761" w:themeColor="accent1" w:themeShade="BF"/>
    </w:rPr>
  </w:style>
  <w:style w:type="character" w:styleId="Erottuvaviittaus">
    <w:name w:val="Intense Reference"/>
    <w:basedOn w:val="Kappaleenoletusfontti"/>
    <w:uiPriority w:val="32"/>
    <w:qFormat/>
    <w:rsid w:val="00A25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4832</Characters>
  <Application>Microsoft Office Word</Application>
  <DocSecurity>0</DocSecurity>
  <Lines>40</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2024-05-27T13:42:00Z</dcterms:created>
  <dcterms:modified xsi:type="dcterms:W3CDTF">2024-05-27T13:42:00Z</dcterms:modified>
</cp:coreProperties>
</file>