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B6204" w14:textId="1692ADD3" w:rsidR="00C460C8" w:rsidRPr="00C460C8" w:rsidRDefault="00C460C8" w:rsidP="00C460C8">
      <w:pPr>
        <w:spacing w:after="0"/>
        <w:jc w:val="both"/>
        <w:rPr>
          <w:sz w:val="28"/>
          <w:szCs w:val="28"/>
        </w:rPr>
      </w:pPr>
      <w:r w:rsidRPr="00C460C8">
        <w:rPr>
          <w:sz w:val="28"/>
          <w:szCs w:val="28"/>
        </w:rPr>
        <w:t>Matt. 28:</w:t>
      </w:r>
      <w:proofErr w:type="gramStart"/>
      <w:r w:rsidRPr="00C460C8">
        <w:rPr>
          <w:sz w:val="28"/>
          <w:szCs w:val="28"/>
        </w:rPr>
        <w:t>16-20</w:t>
      </w:r>
      <w:proofErr w:type="gramEnd"/>
    </w:p>
    <w:p w14:paraId="1277E60A" w14:textId="5A628EA0" w:rsidR="00C460C8" w:rsidRPr="00C460C8" w:rsidRDefault="00C460C8" w:rsidP="00C460C8">
      <w:pPr>
        <w:spacing w:after="0"/>
        <w:jc w:val="both"/>
        <w:rPr>
          <w:sz w:val="28"/>
          <w:szCs w:val="28"/>
        </w:rPr>
      </w:pPr>
      <w:r w:rsidRPr="00C460C8">
        <w:rPr>
          <w:sz w:val="28"/>
          <w:szCs w:val="28"/>
        </w:rPr>
        <w:t>Kaikki yksitoista opetuslasta lähtivät Galileaan ja nousivat vuorelle, minne Jeesus oli käskenyt heidän mennä. Kun he näkivät hänet, he kumarsivat häntä, joskin muutamat epäilivät. Jeesus tuli heidän luokseen ja puhui heille näin: ”Minulle on annettu kaikki valta taivaassa ja maan päällä. Menkää siis ja tehkää kaikki kansat minun opetuslapsikseni: kastakaa heitä Isän ja Pojan ja Pyhän Hengen nimeen ja opettakaa heitä noudattamaan kaikkea, mitä minä olen käskenyt teidän noudattaa. Ja katso, minä olen teidän kanssanne kaikki päivät maailman loppuun asti.”</w:t>
      </w:r>
      <w:r>
        <w:rPr>
          <w:sz w:val="28"/>
          <w:szCs w:val="28"/>
        </w:rPr>
        <w:t xml:space="preserve"> </w:t>
      </w:r>
      <w:r w:rsidRPr="00C460C8">
        <w:rPr>
          <w:i/>
          <w:iCs/>
          <w:sz w:val="28"/>
          <w:szCs w:val="28"/>
        </w:rPr>
        <w:t>Tämä on pyhä evankeliumi.</w:t>
      </w:r>
      <w:r>
        <w:rPr>
          <w:sz w:val="28"/>
          <w:szCs w:val="28"/>
        </w:rPr>
        <w:t xml:space="preserve"> </w:t>
      </w:r>
    </w:p>
    <w:p w14:paraId="25489681" w14:textId="77777777" w:rsidR="00C460C8" w:rsidRDefault="00C460C8" w:rsidP="00C460C8">
      <w:pPr>
        <w:spacing w:after="0"/>
        <w:jc w:val="both"/>
        <w:rPr>
          <w:sz w:val="28"/>
          <w:szCs w:val="28"/>
        </w:rPr>
      </w:pPr>
    </w:p>
    <w:p w14:paraId="28D72B31" w14:textId="1423322D" w:rsidR="00C460C8" w:rsidRDefault="00C460C8" w:rsidP="00C460C8">
      <w:pPr>
        <w:spacing w:after="0"/>
        <w:jc w:val="both"/>
        <w:rPr>
          <w:sz w:val="28"/>
          <w:szCs w:val="28"/>
        </w:rPr>
      </w:pPr>
      <w:r w:rsidRPr="00C460C8">
        <w:rPr>
          <w:sz w:val="28"/>
          <w:szCs w:val="28"/>
        </w:rPr>
        <w:t xml:space="preserve">Päivän evankeliumi oli ainakin omassa rippikoulussani yksi ulkoläksyistä, joka piti ulkoa opetella ja muistaa. Eli kaste- ja lähetyskäsky. Jeesuksella on valta taivaassa ja maan päällä, valta, joka Hänelle on annettu niin kastehetkellään Isän äänellä kuin kirkastusvuorella kirkastuessaan. Tuo valta on vahvistettu ylösnousemuksella ja taivaaseen astumisella. Tänään kuitenkin keskitymme noihin Jeesuksen sanoihin: kastakaa Isän ja Pojan ja Pyhän Hengen nimeen. Kolmiyhteisen Jumalan, Isän, Pojan ja Pyhän Hengen. Tänään hämmästelemme kolminaisuutta. </w:t>
      </w:r>
    </w:p>
    <w:p w14:paraId="1EF30E2D" w14:textId="77777777" w:rsidR="00C460C8" w:rsidRPr="00C460C8" w:rsidRDefault="00C460C8" w:rsidP="00C460C8">
      <w:pPr>
        <w:spacing w:after="0"/>
        <w:jc w:val="both"/>
        <w:rPr>
          <w:sz w:val="28"/>
          <w:szCs w:val="28"/>
        </w:rPr>
      </w:pPr>
    </w:p>
    <w:p w14:paraId="61A0C09A" w14:textId="77777777" w:rsidR="00C460C8" w:rsidRPr="00C460C8" w:rsidRDefault="00C460C8" w:rsidP="00C460C8">
      <w:pPr>
        <w:spacing w:after="0"/>
        <w:jc w:val="both"/>
        <w:rPr>
          <w:sz w:val="28"/>
          <w:szCs w:val="28"/>
        </w:rPr>
      </w:pPr>
      <w:r w:rsidRPr="00C460C8">
        <w:rPr>
          <w:sz w:val="28"/>
          <w:szCs w:val="28"/>
        </w:rPr>
        <w:t xml:space="preserve">Niin jotenkin tuttu ja ehkä </w:t>
      </w:r>
      <w:proofErr w:type="spellStart"/>
      <w:proofErr w:type="gramStart"/>
      <w:r w:rsidRPr="00C460C8">
        <w:rPr>
          <w:sz w:val="28"/>
          <w:szCs w:val="28"/>
        </w:rPr>
        <w:t>itsestäänselvältä</w:t>
      </w:r>
      <w:proofErr w:type="spellEnd"/>
      <w:proofErr w:type="gramEnd"/>
      <w:r w:rsidRPr="00C460C8">
        <w:rPr>
          <w:sz w:val="28"/>
          <w:szCs w:val="28"/>
        </w:rPr>
        <w:t xml:space="preserve"> tuntuva kuin kolminaisuusoppi meille onkin, se on samalla kirkon ylivoimaisesti vaikein ja ihmisjärjelle käsittämättömin oppi. Raamatussa ei mainita kolminaisuutta, mutta Jumalan kolme persoonaa esiintyvät yhdessä ja erikseen ja Jeesuksen käskyssä näkyy selvästi kolme persoonaa, jotka yhdellä Jumalalla on. Ja tämähän on se, mikä meiltä menee yli hilseen. Yksi Jumala ja kolme persoonaa. Kaikki yhtä jumaluutta. Tämän asian vaikeus onkin saanut ihmiset kautta historian yrittämään keksiä kaikenlaisia helpompia tapoja ymmärtää Jumalaa ja siitähän yleensä syntyy vain harhaoppeja. Kolminaisuuden kohdalla sorrutaan usein esimerkiksi vesivertaukseen, jossa yritetään selittää, että Jumala on kuin vesi, jolla on kolme olomuotoa: neste, kaasu ja kiinteä eli jää. No ongelma tässä vertauksessa on se, että vesi voi olla jotakin näistä vain yhtä kerrallaan ja kaikki vaativat tietynlaiset olosuhteet. Jos otan vettä lasiin tässä kirkossa, se ei ole siinä yhtä aikaa kiinteänä ja nesteenä. Tätä sanotaan </w:t>
      </w:r>
      <w:proofErr w:type="spellStart"/>
      <w:r w:rsidRPr="00C460C8">
        <w:rPr>
          <w:sz w:val="28"/>
          <w:szCs w:val="28"/>
        </w:rPr>
        <w:t>modalismiksi</w:t>
      </w:r>
      <w:proofErr w:type="spellEnd"/>
      <w:r w:rsidRPr="00C460C8">
        <w:rPr>
          <w:sz w:val="28"/>
          <w:szCs w:val="28"/>
        </w:rPr>
        <w:t xml:space="preserve">, eli väitetään, että Jumala voi olla vain yhtä kolminaisuuden persoonaa kerrallaan. Mutta Jumala toimii yhtä aikaa Isänä, Poikana ja Pyhänä Henkenä. Parhaiten tämän harhaoppien ongelman välttää toteamalla, että Kolminaisuus on Jumalan yliluonnollinen ominaisuus, jota me emme pysty ymmärtämään, eikä meidän tarvitsekaan, riittää, että uskomme siihen. </w:t>
      </w:r>
    </w:p>
    <w:p w14:paraId="6F09D0EC" w14:textId="28449E8E" w:rsidR="00C460C8" w:rsidRDefault="00C460C8" w:rsidP="00C460C8">
      <w:pPr>
        <w:spacing w:after="0"/>
        <w:jc w:val="both"/>
        <w:rPr>
          <w:sz w:val="28"/>
          <w:szCs w:val="28"/>
        </w:rPr>
      </w:pPr>
      <w:r w:rsidRPr="00C460C8">
        <w:rPr>
          <w:sz w:val="28"/>
          <w:szCs w:val="28"/>
        </w:rPr>
        <w:lastRenderedPageBreak/>
        <w:t xml:space="preserve">Lähinnä juuri harhaoppeja vastaan on kirjoitettu uskontunnustukset, jotka lausumme jumalanpalveluksessa. Niistä ehkäpä tuntemattomin, </w:t>
      </w:r>
      <w:proofErr w:type="spellStart"/>
      <w:r w:rsidRPr="00C460C8">
        <w:rPr>
          <w:sz w:val="28"/>
          <w:szCs w:val="28"/>
        </w:rPr>
        <w:t>Athanasioksen</w:t>
      </w:r>
      <w:proofErr w:type="spellEnd"/>
      <w:r w:rsidRPr="00C460C8">
        <w:rPr>
          <w:sz w:val="28"/>
          <w:szCs w:val="28"/>
        </w:rPr>
        <w:t xml:space="preserve"> uskontunnustus, alkaa sanoilla: ”Me palvomme yhtä Jumalaa, joka on kolminainen, ja kolminaisuutta, joka on yksi Jumala, persoonia toisiinsa sekoittamatta ja jumalallista olemusta hajottamatta. Isällä on oma persoonansa, Pojalla oma ja Pyhällä Hengellä oma, mutta Isän ja Pojan ja Pyhän Hengen jumaluus on yksi, yhtäläinen on heidän kunniansa ja yhtä ikuinen heidän majesteettisuutensa.” Tuo uskontunnustus on siis tehty erityisesti kolminaisuusopin puolustukseksi ja siihen liittyviä harhoja vastaan. </w:t>
      </w:r>
    </w:p>
    <w:p w14:paraId="059E6AC6" w14:textId="77777777" w:rsidR="00C460C8" w:rsidRPr="00C460C8" w:rsidRDefault="00C460C8" w:rsidP="00C460C8">
      <w:pPr>
        <w:spacing w:after="0"/>
        <w:jc w:val="both"/>
        <w:rPr>
          <w:sz w:val="28"/>
          <w:szCs w:val="28"/>
        </w:rPr>
      </w:pPr>
    </w:p>
    <w:p w14:paraId="66A0ED09" w14:textId="77777777" w:rsidR="00C460C8" w:rsidRDefault="00C460C8" w:rsidP="00C460C8">
      <w:pPr>
        <w:spacing w:after="0"/>
        <w:jc w:val="both"/>
        <w:rPr>
          <w:sz w:val="28"/>
          <w:szCs w:val="28"/>
        </w:rPr>
      </w:pPr>
      <w:r w:rsidRPr="00C460C8">
        <w:rPr>
          <w:sz w:val="28"/>
          <w:szCs w:val="28"/>
        </w:rPr>
        <w:t xml:space="preserve">Toisena Kolminaisuuden ongelmana on ollut Jeesuksen asema, siis kysymys Hänen jumaluudestaan, onko Jeesus tosi Jumala. Jeesusta on pidetty pelkkänä ihmisenä, profeettana, Isän Jumalan luomana, vain Jumalan tavallaan naamiona tai jopa kaksiulotteisena: maailmassa oli ”valejeesus” ja samaan aikaan oikea Jeesus oli taivaassa. Jeesuksen puheet Isästä ovat myös hämmentäneet oppia ihmisten mielissä: jos kerran Jeesus on tosi Jumala, miten Hän voisi rukoilla Isää taivaassa, jos on kerran itse osa samaa yhtä Jumalaa kuin Isäkin? On kuitenkin ehdottoman tärkeää tunnustaa Raamatun opetuksen totuus Jeesuksesta Jumalana. Johanneksen evankeliumin alku, alussa oli Sana ja Sana oli Jumala osoittaa, että tuo Sana, Jeesus, on tosi Jumala, joka ei ole luotu, vaan yhtä lailla Jumala kuin Isä ja Pyhä Henkikin. Jeesuksen oli oltava ihminen, koska Hänen piti kuolla, kertakaikkisesti kuolla kaikkien syntien painamana, kaikkien synnit olkapäillään. Jumala ei voi kuolla, siksi Jeesus on ihminen. Hänen on kuitenkin oltava myös Jumala, sillä ihminen ei voi nousta kuolleista eikä voittaa kuolemaa. Hän on siis tosi Jumala. Vain siten koko Raamatun oppi ja ajatus lunastuksesta ja vanhurskautuksesta voi toteutua ja pitää paikkansa. Kolminaisuus on siis jo aivan perimmäinen meidän tunnustaa, pelastuksemme ja taivaspaikkamme tähden. </w:t>
      </w:r>
    </w:p>
    <w:p w14:paraId="38A2946B" w14:textId="77777777" w:rsidR="00C460C8" w:rsidRPr="00C460C8" w:rsidRDefault="00C460C8" w:rsidP="00C460C8">
      <w:pPr>
        <w:spacing w:after="0"/>
        <w:jc w:val="both"/>
        <w:rPr>
          <w:sz w:val="28"/>
          <w:szCs w:val="28"/>
        </w:rPr>
      </w:pPr>
    </w:p>
    <w:p w14:paraId="46B2637C" w14:textId="77777777" w:rsidR="00C460C8" w:rsidRDefault="00C460C8" w:rsidP="00C460C8">
      <w:pPr>
        <w:spacing w:after="0"/>
        <w:jc w:val="both"/>
        <w:rPr>
          <w:sz w:val="28"/>
          <w:szCs w:val="28"/>
        </w:rPr>
      </w:pPr>
      <w:r w:rsidRPr="00C460C8">
        <w:rPr>
          <w:sz w:val="28"/>
          <w:szCs w:val="28"/>
        </w:rPr>
        <w:t xml:space="preserve">On erittäin siunaavaa ja Jumalan suuruutta julistavaa, että meille annetaan Kristuksen suulla nimenomaan kaste- ja lähetyskäsky ennen, kuin Hänet otetaan taivaaseen. Siinä ei ainoastaan anneta meille ohjetta ja käskyä, vaan myös mitä suurin siunaus. Jeesus antaa meille ikuisen elämän avaimet ja ohjeen: kasteen, jossa meille välitetään Kolmiyhteisen Jumalan siunaus ja meidät otetaan iankaikkisena armon piiriin. Käskyn noudattaa ja opettaa kaikkea, mitä Hän on meille kertonut: kaikki pelastuksen salaisuuden sanat, armon lupaukset, rakkauden lupaukset ja ohjeet, miten elää Jumalan mielen mukaista elämää. Velvoitus on kertoa ja opettaa tätä eteenpäin. Hänen sanansa alussa ja lopussa evankeliumia ovat kuitenkin mitä suurinta Jumalan rakkautta tulvillaan: ”Minulle </w:t>
      </w:r>
      <w:r w:rsidRPr="00C460C8">
        <w:rPr>
          <w:sz w:val="28"/>
          <w:szCs w:val="28"/>
        </w:rPr>
        <w:lastRenderedPageBreak/>
        <w:t xml:space="preserve">on annettu kaikki valta taivaassa ja maan päällä.” ”Ja katso, minä olen teidän kanssanne kaikki päivät maailman loppuun asti.” </w:t>
      </w:r>
    </w:p>
    <w:p w14:paraId="2733BBC7" w14:textId="77777777" w:rsidR="00C460C8" w:rsidRPr="00C460C8" w:rsidRDefault="00C460C8" w:rsidP="00C460C8">
      <w:pPr>
        <w:spacing w:after="0"/>
        <w:jc w:val="both"/>
        <w:rPr>
          <w:sz w:val="28"/>
          <w:szCs w:val="28"/>
        </w:rPr>
      </w:pPr>
    </w:p>
    <w:p w14:paraId="449F777E" w14:textId="77777777" w:rsidR="00C460C8" w:rsidRDefault="00C460C8" w:rsidP="00C460C8">
      <w:pPr>
        <w:spacing w:after="0"/>
        <w:jc w:val="both"/>
        <w:rPr>
          <w:sz w:val="28"/>
          <w:szCs w:val="28"/>
        </w:rPr>
      </w:pPr>
      <w:r w:rsidRPr="00C460C8">
        <w:rPr>
          <w:sz w:val="28"/>
          <w:szCs w:val="28"/>
        </w:rPr>
        <w:t xml:space="preserve">Jeesukselle on annettu kaikki valta taivaassa ja maailmassa. Siis Kolmiyhteisellä Jumalalla on kaikki valta maailman loppuun asti. Siksi me, jotka elämme uskossa Häneen, voimme olla huoletta ja turvallisin mielin. Maailma ei ole rauhallinen, eikä turvallinen paikka, mutta Kristuksen lupaus on jotain, minkä varassa voimme kohdata maailman. Synti vaivaa meitä ja maailmaa, synnin valta ja pahan voimat pitävät ihmisiä otteessaan ja voimme nähdä kaiken sen tuskan, surun ja pahan, mitä tapahtuu. Meidänkin elämissämme tulee vastaan surua ja huolta, sairautta ja kipua, itsellemme ja läheisillemme. Jumala ei koskaan lupaa ottaa surua, kipua, sairautta tai huolta meiltä pois tässä maailmassa. Ei se ole Kristuksenkaan lupaus. Vaan Hän lupaa, että Hänellä on valta ja Hän on kanssamme kaikessa maailman loppuun asti. Usein ihmisten rukous on siinä, että Jumala ottaisi kivun pois, parantaisi sairauden tai lopettaisi sodat. Eikä siinä ole mitään väärää rukoilla näitäkään asioita. Jeesuksen sanojen lupaukseen vedoten, olen kuitenkin itse miettinyt, voisiko rukouksemme olla: ole kanssamme kaikessa lupauksesi mukaan. Tarkoittaapa se sitten sairaudesta parantumista, kivun lähtemistä, sodan loppumista tai tilanteen pysymistä samana tai pahentumista. Mutta, että Jumala olisi kuitenkin meidän kanssamme. Itseäni lohduttaa mitä suurimmin ajatus siitä, että Kolmiyhteinen Jumala, maailman Luoja ja meitä rakastava Isä, Poika ja Henki, on meitä lähellä elämän suurimmissa tuskissa ja lähellä maailmaa sen suurimmissa kivuissa ja riidoissa, aina loppuun asti. Se lupaus ei poistu elämistämme, eikä se lupaus horju. </w:t>
      </w:r>
    </w:p>
    <w:p w14:paraId="48776AAF" w14:textId="77777777" w:rsidR="00C460C8" w:rsidRPr="00C460C8" w:rsidRDefault="00C460C8" w:rsidP="00C460C8">
      <w:pPr>
        <w:spacing w:after="0"/>
        <w:jc w:val="both"/>
        <w:rPr>
          <w:sz w:val="28"/>
          <w:szCs w:val="28"/>
        </w:rPr>
      </w:pPr>
    </w:p>
    <w:p w14:paraId="7F455F30" w14:textId="34B808BF" w:rsidR="003B4E12" w:rsidRPr="00C460C8" w:rsidRDefault="00C460C8" w:rsidP="00C460C8">
      <w:pPr>
        <w:spacing w:after="0"/>
        <w:jc w:val="both"/>
      </w:pPr>
      <w:r w:rsidRPr="00C460C8">
        <w:rPr>
          <w:sz w:val="28"/>
          <w:szCs w:val="28"/>
        </w:rPr>
        <w:t xml:space="preserve">Efesolaiskirjeessä tuodaan esiin hyvin mielenkiintoista predestinaatio eli ennaltamääräämiskysymystä. Siinähän kirjeen kirjoittaja vakuuttelee </w:t>
      </w:r>
      <w:proofErr w:type="spellStart"/>
      <w:r w:rsidRPr="00C460C8">
        <w:rPr>
          <w:sz w:val="28"/>
          <w:szCs w:val="28"/>
        </w:rPr>
        <w:t>Efeson</w:t>
      </w:r>
      <w:proofErr w:type="spellEnd"/>
      <w:r w:rsidRPr="00C460C8">
        <w:rPr>
          <w:sz w:val="28"/>
          <w:szCs w:val="28"/>
        </w:rPr>
        <w:t xml:space="preserve"> seurakunnalle, että Jumala on ennalta valinnut heidät, kristityt, lapsikseen ja Hengen kautta pelastuksesta osalliseksi. Meitä ei ole ennalta määrätty pelastumaan tai kadotukseen, uskon lahjaa tarjotaan jokaiselle, mutta kaikki eivät ota sitä vastaan. Kuitenkin on selvää, mikä oli Kristuksenkin lupaus evankeliumissa: kun Jeesus on sydämessä Hengen voimasta, Isän siunaamana, ja elämme uskossa ja luottamuksessa syntien anteeksiantoon ja Kristuksen ristiin, meidät on jo ennalta määrätty pelastumaan: jokainen Kristuksen lunastama, Häneen uskova, on määrätty pelastumaan. Sitä pelastusta ei meiltä vie mikään pahan voima, maailma tai synti, sillä se riippuu Kolmiyhteisen Jumalan rakkaudesta meitä kohtaan. Se rakkaus voittaa kaiken ja se rakkaus vie </w:t>
      </w:r>
      <w:r w:rsidRPr="00C460C8">
        <w:rPr>
          <w:sz w:val="28"/>
          <w:szCs w:val="28"/>
        </w:rPr>
        <w:lastRenderedPageBreak/>
        <w:t>meidät Isän luo taivaan kotiin. Yksin uskosta, yksin armosta ja yksin Kristuksen tähden. Aamen.</w:t>
      </w:r>
    </w:p>
    <w:sectPr w:rsidR="003B4E12" w:rsidRPr="00C460C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BD5"/>
    <w:rsid w:val="003B4E12"/>
    <w:rsid w:val="005B3F78"/>
    <w:rsid w:val="00A25BD5"/>
    <w:rsid w:val="00C460C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EED5D"/>
  <w15:chartTrackingRefBased/>
  <w15:docId w15:val="{C011E29F-1D0A-4151-A085-AA6EB2B4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A25B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A25B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A25BD5"/>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A25BD5"/>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A25BD5"/>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A25BD5"/>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A25BD5"/>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A25BD5"/>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A25BD5"/>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25BD5"/>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A25BD5"/>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A25BD5"/>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A25BD5"/>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A25BD5"/>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A25BD5"/>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A25BD5"/>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A25BD5"/>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A25BD5"/>
    <w:rPr>
      <w:rFonts w:eastAsiaTheme="majorEastAsia" w:cstheme="majorBidi"/>
      <w:color w:val="272727" w:themeColor="text1" w:themeTint="D8"/>
    </w:rPr>
  </w:style>
  <w:style w:type="paragraph" w:styleId="Otsikko">
    <w:name w:val="Title"/>
    <w:basedOn w:val="Normaali"/>
    <w:next w:val="Normaali"/>
    <w:link w:val="OtsikkoChar"/>
    <w:uiPriority w:val="10"/>
    <w:qFormat/>
    <w:rsid w:val="00A25B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A25BD5"/>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A25BD5"/>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A25BD5"/>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A25BD5"/>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A25BD5"/>
    <w:rPr>
      <w:i/>
      <w:iCs/>
      <w:color w:val="404040" w:themeColor="text1" w:themeTint="BF"/>
    </w:rPr>
  </w:style>
  <w:style w:type="paragraph" w:styleId="Luettelokappale">
    <w:name w:val="List Paragraph"/>
    <w:basedOn w:val="Normaali"/>
    <w:uiPriority w:val="34"/>
    <w:qFormat/>
    <w:rsid w:val="00A25BD5"/>
    <w:pPr>
      <w:ind w:left="720"/>
      <w:contextualSpacing/>
    </w:pPr>
  </w:style>
  <w:style w:type="character" w:styleId="Voimakaskorostus">
    <w:name w:val="Intense Emphasis"/>
    <w:basedOn w:val="Kappaleenoletusfontti"/>
    <w:uiPriority w:val="21"/>
    <w:qFormat/>
    <w:rsid w:val="00A25BD5"/>
    <w:rPr>
      <w:i/>
      <w:iCs/>
      <w:color w:val="0F4761" w:themeColor="accent1" w:themeShade="BF"/>
    </w:rPr>
  </w:style>
  <w:style w:type="paragraph" w:styleId="Erottuvalainaus">
    <w:name w:val="Intense Quote"/>
    <w:basedOn w:val="Normaali"/>
    <w:next w:val="Normaali"/>
    <w:link w:val="ErottuvalainausChar"/>
    <w:uiPriority w:val="30"/>
    <w:qFormat/>
    <w:rsid w:val="00A25B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A25BD5"/>
    <w:rPr>
      <w:i/>
      <w:iCs/>
      <w:color w:val="0F4761" w:themeColor="accent1" w:themeShade="BF"/>
    </w:rPr>
  </w:style>
  <w:style w:type="character" w:styleId="Erottuvaviittaus">
    <w:name w:val="Intense Reference"/>
    <w:basedOn w:val="Kappaleenoletusfontti"/>
    <w:uiPriority w:val="32"/>
    <w:qFormat/>
    <w:rsid w:val="00A25B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884</Words>
  <Characters>7164</Characters>
  <Application>Microsoft Office Word</Application>
  <DocSecurity>0</DocSecurity>
  <Lines>59</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2</cp:revision>
  <dcterms:created xsi:type="dcterms:W3CDTF">2024-05-27T13:43:00Z</dcterms:created>
  <dcterms:modified xsi:type="dcterms:W3CDTF">2024-05-27T13:43:00Z</dcterms:modified>
</cp:coreProperties>
</file>